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BB663" w14:textId="6E704965" w:rsidR="00834131" w:rsidRDefault="00834131">
      <w:r w:rsidRPr="00834131">
        <w:rPr>
          <w:noProof/>
          <w:color w:val="0044B5"/>
        </w:rPr>
        <w:drawing>
          <wp:anchor distT="0" distB="0" distL="114300" distR="114300" simplePos="0" relativeHeight="251658240" behindDoc="1" locked="0" layoutInCell="1" allowOverlap="1" wp14:anchorId="5982073A" wp14:editId="3E2DC49C">
            <wp:simplePos x="0" y="0"/>
            <wp:positionH relativeFrom="margin">
              <wp:posOffset>1387736</wp:posOffset>
            </wp:positionH>
            <wp:positionV relativeFrom="margin">
              <wp:posOffset>-462915</wp:posOffset>
            </wp:positionV>
            <wp:extent cx="3119120" cy="1559560"/>
            <wp:effectExtent l="0" t="0" r="5080" b="2540"/>
            <wp:wrapSquare wrapText="bothSides"/>
            <wp:docPr id="5954389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438916" name="Picture 59543891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9120" cy="155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2A69F3" w14:textId="77777777" w:rsidR="00834131" w:rsidRDefault="00834131"/>
    <w:p w14:paraId="2E779E39" w14:textId="2DCC72EE" w:rsidR="00834131" w:rsidRDefault="00834131"/>
    <w:p w14:paraId="4E3D4F80" w14:textId="77777777" w:rsidR="00834131" w:rsidRDefault="00834131"/>
    <w:p w14:paraId="25461225" w14:textId="395E36FD" w:rsidR="00834131" w:rsidRPr="00834131" w:rsidRDefault="00834131" w:rsidP="00D14B98">
      <w:pPr>
        <w:spacing w:line="240" w:lineRule="auto"/>
        <w:jc w:val="center"/>
        <w:rPr>
          <w:rFonts w:ascii="Antonio" w:hAnsi="Antonio"/>
          <w:sz w:val="28"/>
          <w:szCs w:val="28"/>
        </w:rPr>
      </w:pPr>
      <w:r w:rsidRPr="00834131">
        <w:rPr>
          <w:rFonts w:ascii="Antonio" w:hAnsi="Antonio"/>
          <w:sz w:val="28"/>
          <w:szCs w:val="28"/>
        </w:rPr>
        <w:t>WHY BECOME A CORNERSTONE PARTNER?</w:t>
      </w:r>
    </w:p>
    <w:p w14:paraId="7300E811" w14:textId="0428A41B" w:rsidR="00834131" w:rsidRPr="00D14B98" w:rsidRDefault="00834131" w:rsidP="00D14B98">
      <w:pPr>
        <w:spacing w:line="240" w:lineRule="auto"/>
        <w:rPr>
          <w:rFonts w:ascii="Palanquin" w:hAnsi="Palanquin" w:cs="Palanquin"/>
          <w:sz w:val="22"/>
          <w:szCs w:val="22"/>
        </w:rPr>
      </w:pPr>
      <w:r w:rsidRPr="00D14B98">
        <w:rPr>
          <w:rFonts w:ascii="Palanquin" w:hAnsi="Palanquin" w:cs="Palanquin"/>
          <w:sz w:val="22"/>
          <w:szCs w:val="22"/>
        </w:rPr>
        <w:t>Being a Cornerstone Partner gives your organization a chance to let your employees and customers know that your company cares about building a stronger community.</w:t>
      </w:r>
    </w:p>
    <w:p w14:paraId="74F068D2" w14:textId="4B738C6E" w:rsidR="00834131" w:rsidRPr="00D14B98" w:rsidRDefault="00834131" w:rsidP="00D14B98">
      <w:pPr>
        <w:spacing w:line="240" w:lineRule="auto"/>
        <w:rPr>
          <w:rFonts w:ascii="Palanquin" w:hAnsi="Palanquin" w:cs="Palanquin"/>
          <w:sz w:val="22"/>
          <w:szCs w:val="22"/>
        </w:rPr>
      </w:pPr>
      <w:r w:rsidRPr="00D14B98">
        <w:rPr>
          <w:rFonts w:ascii="Palanquin" w:hAnsi="Palanquin" w:cs="Palanquin"/>
          <w:sz w:val="22"/>
          <w:szCs w:val="22"/>
        </w:rPr>
        <w:t>Check out our Cornerstone Benefits below and contact the United Way office at 715-421-0390 or at uwswac.org for more information or to become a Cornerstone Partner today!</w:t>
      </w:r>
    </w:p>
    <w:p w14:paraId="64A8F64E" w14:textId="77777777" w:rsidR="00D14B98" w:rsidRDefault="00D14B98" w:rsidP="00D14B98">
      <w:pPr>
        <w:spacing w:line="240" w:lineRule="auto"/>
        <w:jc w:val="center"/>
        <w:rPr>
          <w:rFonts w:ascii="Antonio" w:hAnsi="Antonio" w:cs="Palanquin"/>
          <w:sz w:val="28"/>
          <w:szCs w:val="28"/>
        </w:rPr>
      </w:pPr>
    </w:p>
    <w:p w14:paraId="796A55E6" w14:textId="48F7C763" w:rsidR="00834131" w:rsidRPr="00834131" w:rsidRDefault="00834131" w:rsidP="00D14B98">
      <w:pPr>
        <w:spacing w:line="240" w:lineRule="auto"/>
        <w:jc w:val="center"/>
        <w:rPr>
          <w:rFonts w:ascii="Antonio" w:hAnsi="Antonio" w:cs="Palanquin"/>
          <w:sz w:val="28"/>
          <w:szCs w:val="28"/>
        </w:rPr>
      </w:pPr>
      <w:r w:rsidRPr="00834131">
        <w:rPr>
          <w:rFonts w:ascii="Antonio" w:hAnsi="Antonio" w:cs="Palanquin"/>
          <w:sz w:val="28"/>
          <w:szCs w:val="28"/>
        </w:rPr>
        <w:t>CORNERSTONE PARTNER BENEFITS:</w:t>
      </w:r>
    </w:p>
    <w:p w14:paraId="0DA10AF3" w14:textId="762DCEA9" w:rsidR="00D14B98" w:rsidRPr="00D14B98" w:rsidRDefault="00834131" w:rsidP="00D14B98">
      <w:pPr>
        <w:spacing w:line="240" w:lineRule="auto"/>
        <w:rPr>
          <w:rFonts w:ascii="Palanquin" w:hAnsi="Palanquin" w:cs="Palanquin"/>
          <w:i/>
          <w:iCs/>
          <w:sz w:val="22"/>
          <w:szCs w:val="22"/>
        </w:rPr>
      </w:pPr>
      <w:r w:rsidRPr="00834131">
        <w:rPr>
          <w:rFonts w:ascii="Palanquin" w:hAnsi="Palanquin" w:cs="Palanquin"/>
          <w:i/>
          <w:iCs/>
          <w:sz w:val="22"/>
          <w:szCs w:val="22"/>
        </w:rPr>
        <w:t>For Community Cornerstone Partners, we offer the following as annual recognition, according to the level of giving. Each higher level receives the benefits of all lower levels plus their own:</w:t>
      </w:r>
    </w:p>
    <w:p w14:paraId="5600D649" w14:textId="36D4E046" w:rsidR="00834131" w:rsidRPr="00F27F95" w:rsidRDefault="00834131" w:rsidP="00D14B98">
      <w:pPr>
        <w:spacing w:after="0" w:line="240" w:lineRule="auto"/>
        <w:rPr>
          <w:rFonts w:ascii="Antonio" w:hAnsi="Antonio" w:cs="Palanquin"/>
          <w:b/>
          <w:bCs/>
          <w:color w:val="0044B5"/>
          <w:sz w:val="22"/>
          <w:szCs w:val="22"/>
        </w:rPr>
      </w:pPr>
      <w:r w:rsidRPr="00F27F95">
        <w:rPr>
          <w:rFonts w:ascii="Antonio" w:hAnsi="Antonio" w:cs="Palanquin"/>
          <w:b/>
          <w:bCs/>
          <w:color w:val="0044B5"/>
          <w:sz w:val="22"/>
          <w:szCs w:val="22"/>
        </w:rPr>
        <w:t>CONTRIBUTOR [$500-$999]</w:t>
      </w:r>
    </w:p>
    <w:p w14:paraId="3CC3C8FC" w14:textId="44407597" w:rsidR="00834131" w:rsidRPr="00D14B98" w:rsidRDefault="00834131" w:rsidP="00D14B98">
      <w:pPr>
        <w:spacing w:line="240" w:lineRule="auto"/>
        <w:rPr>
          <w:rFonts w:ascii="Palanquin" w:hAnsi="Palanquin" w:cs="Palanquin"/>
          <w:sz w:val="22"/>
          <w:szCs w:val="22"/>
        </w:rPr>
      </w:pPr>
      <w:r w:rsidRPr="00D14B98">
        <w:rPr>
          <w:rFonts w:ascii="Palanquin" w:hAnsi="Palanquin" w:cs="Palanquin"/>
          <w:sz w:val="22"/>
          <w:szCs w:val="22"/>
        </w:rPr>
        <w:t>Listing on the UWSWAC Community Cornerstone webpage</w:t>
      </w:r>
    </w:p>
    <w:p w14:paraId="54B4F9D6" w14:textId="2C3EE3C7" w:rsidR="00834131" w:rsidRPr="00F27F95" w:rsidRDefault="00834131" w:rsidP="00D14B98">
      <w:pPr>
        <w:spacing w:after="0" w:line="240" w:lineRule="auto"/>
        <w:rPr>
          <w:rFonts w:ascii="Antonio" w:hAnsi="Antonio" w:cs="Palanquin"/>
          <w:b/>
          <w:bCs/>
          <w:color w:val="0044B5"/>
          <w:sz w:val="22"/>
          <w:szCs w:val="22"/>
        </w:rPr>
      </w:pPr>
      <w:r w:rsidRPr="00F27F95">
        <w:rPr>
          <w:rFonts w:ascii="Antonio" w:hAnsi="Antonio" w:cs="Palanquin"/>
          <w:b/>
          <w:bCs/>
          <w:color w:val="0044B5"/>
          <w:sz w:val="22"/>
          <w:szCs w:val="22"/>
        </w:rPr>
        <w:t>BENEFACTOR [$1,000-$4,999]</w:t>
      </w:r>
    </w:p>
    <w:p w14:paraId="54AA7CB3" w14:textId="5037C4D5" w:rsidR="00834131" w:rsidRPr="00D14B98" w:rsidRDefault="00834131" w:rsidP="00D14B98">
      <w:pPr>
        <w:spacing w:line="240" w:lineRule="auto"/>
        <w:rPr>
          <w:rFonts w:ascii="Palanquin" w:hAnsi="Palanquin" w:cs="Palanquin"/>
          <w:sz w:val="22"/>
          <w:szCs w:val="22"/>
        </w:rPr>
      </w:pPr>
      <w:proofErr w:type="gramStart"/>
      <w:r w:rsidRPr="00D14B98">
        <w:rPr>
          <w:rFonts w:ascii="Palanquin" w:hAnsi="Palanquin" w:cs="Palanquin"/>
          <w:sz w:val="22"/>
          <w:szCs w:val="22"/>
        </w:rPr>
        <w:t xml:space="preserve">Listing </w:t>
      </w:r>
      <w:r w:rsidR="00EA0C40">
        <w:rPr>
          <w:rFonts w:ascii="Palanquin" w:hAnsi="Palanquin" w:cs="Palanquin"/>
          <w:sz w:val="22"/>
          <w:szCs w:val="22"/>
        </w:rPr>
        <w:t>i</w:t>
      </w:r>
      <w:r w:rsidRPr="00D14B98">
        <w:rPr>
          <w:rFonts w:ascii="Palanquin" w:hAnsi="Palanquin" w:cs="Palanquin"/>
          <w:sz w:val="22"/>
          <w:szCs w:val="22"/>
        </w:rPr>
        <w:t>n</w:t>
      </w:r>
      <w:proofErr w:type="gramEnd"/>
      <w:r w:rsidRPr="00D14B98">
        <w:rPr>
          <w:rFonts w:ascii="Palanquin" w:hAnsi="Palanquin" w:cs="Palanquin"/>
          <w:sz w:val="22"/>
          <w:szCs w:val="22"/>
        </w:rPr>
        <w:t xml:space="preserve"> the UWSWAC Annual Report</w:t>
      </w:r>
    </w:p>
    <w:p w14:paraId="41261E56" w14:textId="41E3E620" w:rsidR="00834131" w:rsidRPr="00F27F95" w:rsidRDefault="00834131" w:rsidP="00D14B98">
      <w:pPr>
        <w:spacing w:after="0" w:line="240" w:lineRule="auto"/>
        <w:rPr>
          <w:rFonts w:ascii="Antonio" w:hAnsi="Antonio" w:cs="Palanquin"/>
          <w:b/>
          <w:bCs/>
          <w:color w:val="0044B5"/>
          <w:sz w:val="22"/>
          <w:szCs w:val="22"/>
        </w:rPr>
      </w:pPr>
      <w:r w:rsidRPr="00F27F95">
        <w:rPr>
          <w:rFonts w:ascii="Antonio" w:hAnsi="Antonio" w:cs="Palanquin"/>
          <w:b/>
          <w:bCs/>
          <w:color w:val="0044B5"/>
          <w:sz w:val="22"/>
          <w:szCs w:val="22"/>
        </w:rPr>
        <w:t>ADVOCATE [$5,000-$7,499]</w:t>
      </w:r>
    </w:p>
    <w:p w14:paraId="2561724D" w14:textId="002BBA89" w:rsidR="00834131" w:rsidRPr="00D14B98" w:rsidRDefault="00834131" w:rsidP="00D14B98">
      <w:pPr>
        <w:spacing w:line="240" w:lineRule="auto"/>
        <w:rPr>
          <w:rFonts w:ascii="Palanquin" w:hAnsi="Palanquin" w:cs="Palanquin"/>
          <w:sz w:val="22"/>
          <w:szCs w:val="22"/>
        </w:rPr>
      </w:pPr>
      <w:r w:rsidRPr="00D14B98">
        <w:rPr>
          <w:rFonts w:ascii="Palanquin" w:hAnsi="Palanquin" w:cs="Palanquin"/>
          <w:sz w:val="22"/>
          <w:szCs w:val="22"/>
        </w:rPr>
        <w:t>Recognized at annual Thank You Celebration</w:t>
      </w:r>
    </w:p>
    <w:p w14:paraId="72F499F0" w14:textId="38C970F1" w:rsidR="00834131" w:rsidRPr="00F27F95" w:rsidRDefault="00834131" w:rsidP="00D14B98">
      <w:pPr>
        <w:spacing w:after="0" w:line="240" w:lineRule="auto"/>
        <w:rPr>
          <w:rFonts w:ascii="Antonio" w:hAnsi="Antonio" w:cs="Palanquin"/>
          <w:b/>
          <w:bCs/>
          <w:color w:val="0044B5"/>
          <w:sz w:val="22"/>
          <w:szCs w:val="22"/>
        </w:rPr>
      </w:pPr>
      <w:r w:rsidRPr="00F27F95">
        <w:rPr>
          <w:rFonts w:ascii="Antonio" w:hAnsi="Antonio" w:cs="Palanquin"/>
          <w:b/>
          <w:bCs/>
          <w:color w:val="0044B5"/>
          <w:sz w:val="22"/>
          <w:szCs w:val="22"/>
        </w:rPr>
        <w:t>STEWARD [$7,500-$9,999]</w:t>
      </w:r>
    </w:p>
    <w:p w14:paraId="1F4B8EC9" w14:textId="22821473" w:rsidR="00834131" w:rsidRPr="00D14B98" w:rsidRDefault="00834131" w:rsidP="00D14B98">
      <w:pPr>
        <w:spacing w:line="240" w:lineRule="auto"/>
        <w:rPr>
          <w:rFonts w:ascii="Palanquin" w:hAnsi="Palanquin" w:cs="Palanquin"/>
          <w:sz w:val="22"/>
          <w:szCs w:val="22"/>
        </w:rPr>
      </w:pPr>
      <w:r w:rsidRPr="00D14B98">
        <w:rPr>
          <w:rFonts w:ascii="Palanquin" w:hAnsi="Palanquin" w:cs="Palanquin"/>
          <w:sz w:val="22"/>
          <w:szCs w:val="22"/>
        </w:rPr>
        <w:t>Listing on the UWSWAC Community Cornerstone webpage with link to your company website</w:t>
      </w:r>
    </w:p>
    <w:p w14:paraId="3DB596E3" w14:textId="348E89F2" w:rsidR="00834131" w:rsidRPr="00F27F95" w:rsidRDefault="00834131" w:rsidP="00D14B98">
      <w:pPr>
        <w:spacing w:after="0" w:line="240" w:lineRule="auto"/>
        <w:rPr>
          <w:rFonts w:ascii="Antonio" w:hAnsi="Antonio" w:cs="Palanquin"/>
          <w:b/>
          <w:bCs/>
          <w:color w:val="0044B5"/>
          <w:sz w:val="22"/>
          <w:szCs w:val="22"/>
        </w:rPr>
      </w:pPr>
      <w:r w:rsidRPr="00F27F95">
        <w:rPr>
          <w:rFonts w:ascii="Antonio" w:hAnsi="Antonio" w:cs="Palanquin"/>
          <w:b/>
          <w:bCs/>
          <w:color w:val="0044B5"/>
          <w:sz w:val="22"/>
          <w:szCs w:val="22"/>
        </w:rPr>
        <w:t>COLLABORATOR [$10,000-$24,999]</w:t>
      </w:r>
    </w:p>
    <w:p w14:paraId="797DF8E4" w14:textId="253BC8B5" w:rsidR="00834131" w:rsidRPr="00D14B98" w:rsidRDefault="00834131" w:rsidP="00D14B98">
      <w:pPr>
        <w:spacing w:line="240" w:lineRule="auto"/>
        <w:rPr>
          <w:rFonts w:ascii="Palanquin" w:hAnsi="Palanquin" w:cs="Palanquin"/>
          <w:sz w:val="22"/>
          <w:szCs w:val="22"/>
        </w:rPr>
      </w:pPr>
      <w:r w:rsidRPr="00D14B98">
        <w:rPr>
          <w:rFonts w:ascii="Palanquin" w:hAnsi="Palanquin" w:cs="Palanquin"/>
          <w:sz w:val="22"/>
          <w:szCs w:val="22"/>
        </w:rPr>
        <w:t>Social media “Cornerstone Spotlight” thank you post</w:t>
      </w:r>
    </w:p>
    <w:p w14:paraId="2F1F4D63" w14:textId="4A35CA63" w:rsidR="00834131" w:rsidRPr="00F27F95" w:rsidRDefault="00834131" w:rsidP="00D14B98">
      <w:pPr>
        <w:spacing w:after="0" w:line="240" w:lineRule="auto"/>
        <w:rPr>
          <w:rFonts w:ascii="Antonio" w:hAnsi="Antonio" w:cs="Palanquin"/>
          <w:b/>
          <w:bCs/>
          <w:color w:val="0044B5"/>
          <w:sz w:val="22"/>
          <w:szCs w:val="22"/>
        </w:rPr>
      </w:pPr>
      <w:r w:rsidRPr="00F27F95">
        <w:rPr>
          <w:rFonts w:ascii="Antonio" w:hAnsi="Antonio" w:cs="Palanquin"/>
          <w:b/>
          <w:bCs/>
          <w:color w:val="0044B5"/>
          <w:sz w:val="22"/>
          <w:szCs w:val="22"/>
        </w:rPr>
        <w:t>HERO [$25,000-$49,999]</w:t>
      </w:r>
    </w:p>
    <w:p w14:paraId="41C84F8A" w14:textId="3CD3659E" w:rsidR="00834131" w:rsidRPr="00D14B98" w:rsidRDefault="00834131" w:rsidP="00D14B98">
      <w:pPr>
        <w:spacing w:line="240" w:lineRule="auto"/>
        <w:rPr>
          <w:rFonts w:ascii="Palanquin" w:hAnsi="Palanquin" w:cs="Palanquin"/>
          <w:sz w:val="22"/>
          <w:szCs w:val="22"/>
        </w:rPr>
      </w:pPr>
      <w:r w:rsidRPr="00D14B98">
        <w:rPr>
          <w:rFonts w:ascii="Palanquin" w:hAnsi="Palanquin" w:cs="Palanquin"/>
          <w:sz w:val="22"/>
          <w:szCs w:val="22"/>
        </w:rPr>
        <w:t>Featured as a “Cornerstone Spotlight” in quarterly newsletter</w:t>
      </w:r>
    </w:p>
    <w:p w14:paraId="113E1035" w14:textId="1286C7E5" w:rsidR="00D14B98" w:rsidRPr="00F27F95" w:rsidRDefault="00834131" w:rsidP="00D14B98">
      <w:pPr>
        <w:spacing w:after="0" w:line="240" w:lineRule="auto"/>
        <w:rPr>
          <w:rFonts w:ascii="Antonio" w:hAnsi="Antonio" w:cs="Palanquin"/>
          <w:b/>
          <w:bCs/>
          <w:color w:val="0044B5"/>
          <w:sz w:val="22"/>
          <w:szCs w:val="22"/>
        </w:rPr>
      </w:pPr>
      <w:r w:rsidRPr="00F27F95">
        <w:rPr>
          <w:rFonts w:ascii="Antonio" w:hAnsi="Antonio" w:cs="Palanquin"/>
          <w:b/>
          <w:bCs/>
          <w:color w:val="0044B5"/>
          <w:sz w:val="22"/>
          <w:szCs w:val="22"/>
        </w:rPr>
        <w:t xml:space="preserve">CHAMPION </w:t>
      </w:r>
      <w:r w:rsidR="00D14B98" w:rsidRPr="00F27F95">
        <w:rPr>
          <w:rFonts w:ascii="Antonio" w:hAnsi="Antonio" w:cs="Palanquin"/>
          <w:b/>
          <w:bCs/>
          <w:color w:val="0044B5"/>
          <w:sz w:val="22"/>
          <w:szCs w:val="22"/>
        </w:rPr>
        <w:t>[$50,000-$99,999]</w:t>
      </w:r>
    </w:p>
    <w:p w14:paraId="3E223E13" w14:textId="552A0B13" w:rsidR="00D14B98" w:rsidRPr="00D14B98" w:rsidRDefault="00D14B98" w:rsidP="00D14B98">
      <w:pPr>
        <w:spacing w:line="240" w:lineRule="auto"/>
        <w:rPr>
          <w:rFonts w:ascii="Palanquin" w:hAnsi="Palanquin" w:cs="Palanquin"/>
          <w:sz w:val="22"/>
          <w:szCs w:val="22"/>
        </w:rPr>
      </w:pPr>
      <w:r>
        <w:rPr>
          <w:rFonts w:ascii="Palanquin" w:hAnsi="Palanquin" w:cs="Palanquin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61074FB" wp14:editId="083CA815">
            <wp:simplePos x="0" y="0"/>
            <wp:positionH relativeFrom="column">
              <wp:posOffset>4173631</wp:posOffset>
            </wp:positionH>
            <wp:positionV relativeFrom="paragraph">
              <wp:posOffset>124610</wp:posOffset>
            </wp:positionV>
            <wp:extent cx="1877060" cy="647065"/>
            <wp:effectExtent l="0" t="0" r="0" b="635"/>
            <wp:wrapTight wrapText="bothSides">
              <wp:wrapPolygon edited="0">
                <wp:start x="3069" y="0"/>
                <wp:lineTo x="1754" y="1272"/>
                <wp:lineTo x="0" y="6995"/>
                <wp:lineTo x="0" y="13990"/>
                <wp:lineTo x="1973" y="20349"/>
                <wp:lineTo x="3069" y="20985"/>
                <wp:lineTo x="4384" y="20985"/>
                <wp:lineTo x="19729" y="19713"/>
                <wp:lineTo x="20825" y="19078"/>
                <wp:lineTo x="19072" y="10811"/>
                <wp:lineTo x="20387" y="1908"/>
                <wp:lineTo x="19072" y="1272"/>
                <wp:lineTo x="4384" y="0"/>
                <wp:lineTo x="3069" y="0"/>
              </wp:wrapPolygon>
            </wp:wrapTight>
            <wp:docPr id="2173429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342940" name="Picture 21734294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06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4B98">
        <w:rPr>
          <w:rFonts w:ascii="Palanquin" w:hAnsi="Palanquin" w:cs="Palanquin"/>
          <w:sz w:val="22"/>
          <w:szCs w:val="22"/>
        </w:rPr>
        <w:t>Logo on UWSWAC website homepage</w:t>
      </w:r>
    </w:p>
    <w:p w14:paraId="2F70D474" w14:textId="137C9597" w:rsidR="00D14B98" w:rsidRPr="00F27F95" w:rsidRDefault="00D14B98" w:rsidP="00D14B98">
      <w:pPr>
        <w:spacing w:after="0" w:line="240" w:lineRule="auto"/>
        <w:rPr>
          <w:rFonts w:ascii="Antonio" w:hAnsi="Antonio" w:cs="Palanquin"/>
          <w:b/>
          <w:bCs/>
          <w:color w:val="0044B5"/>
          <w:sz w:val="22"/>
          <w:szCs w:val="22"/>
        </w:rPr>
      </w:pPr>
      <w:r w:rsidRPr="00F27F95">
        <w:rPr>
          <w:rFonts w:ascii="Antonio" w:hAnsi="Antonio" w:cs="Palanquin"/>
          <w:b/>
          <w:bCs/>
          <w:color w:val="0044B5"/>
          <w:sz w:val="22"/>
          <w:szCs w:val="22"/>
        </w:rPr>
        <w:t>TRUSTEE [$100,000+]</w:t>
      </w:r>
    </w:p>
    <w:p w14:paraId="2833244D" w14:textId="0B158F60" w:rsidR="00D14B98" w:rsidRPr="00D14B98" w:rsidRDefault="00D14B98" w:rsidP="00D14B98">
      <w:pPr>
        <w:spacing w:after="0" w:line="240" w:lineRule="auto"/>
        <w:rPr>
          <w:rFonts w:ascii="Palanquin" w:hAnsi="Palanquin" w:cs="Palanquin"/>
          <w:sz w:val="22"/>
          <w:szCs w:val="22"/>
        </w:rPr>
      </w:pPr>
      <w:r w:rsidRPr="00D14B98">
        <w:rPr>
          <w:rFonts w:ascii="Palanquin" w:hAnsi="Palanquin" w:cs="Palanquin"/>
          <w:sz w:val="22"/>
          <w:szCs w:val="22"/>
        </w:rPr>
        <w:t>Corporate banner displayed at Thank You Celebration</w:t>
      </w:r>
    </w:p>
    <w:sectPr w:rsidR="00D14B98" w:rsidRPr="00D14B98" w:rsidSect="00D14B98">
      <w:pgSz w:w="12240" w:h="15840"/>
      <w:pgMar w:top="1440" w:right="1440" w:bottom="576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30217" w14:textId="77777777" w:rsidR="005F0074" w:rsidRDefault="005F0074" w:rsidP="00D14B98">
      <w:pPr>
        <w:spacing w:after="0" w:line="240" w:lineRule="auto"/>
      </w:pPr>
      <w:r>
        <w:separator/>
      </w:r>
    </w:p>
  </w:endnote>
  <w:endnote w:type="continuationSeparator" w:id="0">
    <w:p w14:paraId="0278357E" w14:textId="77777777" w:rsidR="005F0074" w:rsidRDefault="005F0074" w:rsidP="00D14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tonio">
    <w:panose1 w:val="00000000000000000000"/>
    <w:charset w:val="00"/>
    <w:family w:val="auto"/>
    <w:pitch w:val="variable"/>
    <w:sig w:usb0="A00000EF" w:usb1="0000204B" w:usb2="00000000" w:usb3="00000000" w:csb0="00000093" w:csb1="00000000"/>
  </w:font>
  <w:font w:name="Palanquin">
    <w:panose1 w:val="020B0004020203020204"/>
    <w:charset w:val="00"/>
    <w:family w:val="swiss"/>
    <w:pitch w:val="variable"/>
    <w:sig w:usb0="800080A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4D606" w14:textId="77777777" w:rsidR="005F0074" w:rsidRDefault="005F0074" w:rsidP="00D14B98">
      <w:pPr>
        <w:spacing w:after="0" w:line="240" w:lineRule="auto"/>
      </w:pPr>
      <w:r>
        <w:separator/>
      </w:r>
    </w:p>
  </w:footnote>
  <w:footnote w:type="continuationSeparator" w:id="0">
    <w:p w14:paraId="54EF194D" w14:textId="77777777" w:rsidR="005F0074" w:rsidRDefault="005F0074" w:rsidP="00D14B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131"/>
    <w:rsid w:val="00294567"/>
    <w:rsid w:val="002C1A06"/>
    <w:rsid w:val="005F0074"/>
    <w:rsid w:val="00632C37"/>
    <w:rsid w:val="007B63A3"/>
    <w:rsid w:val="00834131"/>
    <w:rsid w:val="00A44ABD"/>
    <w:rsid w:val="00D14B98"/>
    <w:rsid w:val="00EA0C40"/>
    <w:rsid w:val="00F2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E327F"/>
  <w15:chartTrackingRefBased/>
  <w15:docId w15:val="{1CE3E3EF-9300-4EA0-83E1-82530AD8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1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1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1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1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1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1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1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1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1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1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1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4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B98"/>
  </w:style>
  <w:style w:type="paragraph" w:styleId="Footer">
    <w:name w:val="footer"/>
    <w:basedOn w:val="Normal"/>
    <w:link w:val="FooterChar"/>
    <w:uiPriority w:val="99"/>
    <w:unhideWhenUsed/>
    <w:rsid w:val="00D14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Larson</dc:creator>
  <cp:keywords/>
  <dc:description/>
  <cp:lastModifiedBy>Ana Larson</cp:lastModifiedBy>
  <cp:revision>5</cp:revision>
  <cp:lastPrinted>2026-07-07T16:33:00Z</cp:lastPrinted>
  <dcterms:created xsi:type="dcterms:W3CDTF">2026-07-02T18:33:00Z</dcterms:created>
  <dcterms:modified xsi:type="dcterms:W3CDTF">2026-07-07T16:38:00Z</dcterms:modified>
</cp:coreProperties>
</file>